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11" w:rsidRDefault="00223B11" w:rsidP="00223B11">
      <w:pPr>
        <w:pStyle w:val="ConsPlusNormal"/>
        <w:ind w:firstLine="540"/>
        <w:jc w:val="both"/>
      </w:pPr>
    </w:p>
    <w:p w:rsidR="00223B11" w:rsidRPr="00A40E8F" w:rsidRDefault="00223B11" w:rsidP="00223B11">
      <w:pPr>
        <w:pStyle w:val="ConsPlusNormal"/>
        <w:ind w:firstLine="540"/>
        <w:jc w:val="both"/>
        <w:rPr>
          <w:b/>
        </w:rPr>
      </w:pPr>
      <w:r w:rsidRPr="00A40E8F">
        <w:rPr>
          <w:b/>
        </w:rPr>
        <w:t>Основными задачами Министерства являются:</w:t>
      </w:r>
    </w:p>
    <w:p w:rsidR="00223B11" w:rsidRDefault="00223B11" w:rsidP="00A63291">
      <w:pPr>
        <w:pStyle w:val="ConsPlusNormal"/>
        <w:numPr>
          <w:ilvl w:val="0"/>
          <w:numId w:val="1"/>
        </w:numPr>
        <w:spacing w:before="220"/>
        <w:ind w:left="0" w:firstLine="0"/>
        <w:jc w:val="both"/>
      </w:pPr>
      <w:r>
        <w:t>Разработка и реализация единой налоговой, финансовой и бюджетной политики на территории Нижегородской области.</w:t>
      </w:r>
    </w:p>
    <w:p w:rsidR="00223B11" w:rsidRDefault="00223B11" w:rsidP="00A63291">
      <w:pPr>
        <w:pStyle w:val="ConsPlusNormal"/>
        <w:numPr>
          <w:ilvl w:val="0"/>
          <w:numId w:val="1"/>
        </w:numPr>
        <w:spacing w:before="220"/>
        <w:ind w:left="0" w:firstLine="0"/>
        <w:jc w:val="both"/>
      </w:pPr>
      <w:r>
        <w:t>Разработка проекта областного бюджета на очередной финансовый год и плановый период и организация его исполнения в установленном порядке.</w:t>
      </w:r>
    </w:p>
    <w:p w:rsidR="00223B11" w:rsidRDefault="00223B11" w:rsidP="00A63291">
      <w:pPr>
        <w:pStyle w:val="ConsPlusNormal"/>
        <w:numPr>
          <w:ilvl w:val="0"/>
          <w:numId w:val="1"/>
        </w:numPr>
        <w:spacing w:before="220"/>
        <w:ind w:left="0" w:firstLine="0"/>
        <w:jc w:val="both"/>
      </w:pPr>
      <w:r>
        <w:t>Выработка единого подхода и совершенствование методологии составления местных бюджетов.</w:t>
      </w:r>
    </w:p>
    <w:p w:rsidR="00223B11" w:rsidRDefault="00223B11" w:rsidP="00A63291">
      <w:pPr>
        <w:pStyle w:val="ConsPlusNormal"/>
        <w:numPr>
          <w:ilvl w:val="0"/>
          <w:numId w:val="1"/>
        </w:numPr>
        <w:spacing w:before="220"/>
        <w:ind w:left="0" w:firstLine="0"/>
        <w:jc w:val="both"/>
      </w:pPr>
      <w:r>
        <w:t>Разработка предложений по увеличению доходных поступлений в бюджет и привлечению в экономику Нижегородской области внешних инвестиций, кредитных ресурсов и обеспечению их более эффективного использования.</w:t>
      </w:r>
    </w:p>
    <w:p w:rsidR="00223B11" w:rsidRDefault="00223B11" w:rsidP="00A63291">
      <w:pPr>
        <w:pStyle w:val="ConsPlusNormal"/>
        <w:numPr>
          <w:ilvl w:val="0"/>
          <w:numId w:val="1"/>
        </w:numPr>
        <w:spacing w:before="220"/>
        <w:ind w:left="0" w:firstLine="0"/>
        <w:jc w:val="both"/>
      </w:pPr>
      <w:r>
        <w:t>Концентрация финансовых ресурсов на приоритетных направлениях развития Нижегородской области в рамках исполнения бюджета.</w:t>
      </w:r>
    </w:p>
    <w:p w:rsidR="00223B11" w:rsidRDefault="00223B11" w:rsidP="00A63291">
      <w:pPr>
        <w:pStyle w:val="ConsPlusNormal"/>
        <w:numPr>
          <w:ilvl w:val="0"/>
          <w:numId w:val="1"/>
        </w:numPr>
        <w:spacing w:before="220"/>
        <w:ind w:left="0" w:firstLine="0"/>
        <w:jc w:val="both"/>
      </w:pPr>
      <w:r>
        <w:t>Осуществление внутреннего государственного финансового контроля в соответствии с действующим законодательством, нормативными правовыми актами Нижегородской области.</w:t>
      </w:r>
    </w:p>
    <w:p w:rsidR="00223B11" w:rsidRDefault="00223B11" w:rsidP="00A63291">
      <w:pPr>
        <w:pStyle w:val="ConsPlusNormal"/>
        <w:numPr>
          <w:ilvl w:val="0"/>
          <w:numId w:val="1"/>
        </w:numPr>
        <w:spacing w:before="220"/>
        <w:ind w:left="0" w:firstLine="0"/>
        <w:jc w:val="both"/>
      </w:pPr>
      <w:proofErr w:type="gramStart"/>
      <w:r>
        <w:t>Установление</w:t>
      </w:r>
      <w:bookmarkStart w:id="0" w:name="_GoBack"/>
      <w:bookmarkEnd w:id="0"/>
      <w:r>
        <w:t xml:space="preserve"> в пределах своей компетенции порядка составления и представления отчетности об исполнении областного бюджета (бюджетной отчетности), сводной бухгалтерской отчетности государственных бюджетных, автономных учреждений Нижегородской области (для областного бюджета), формирование отчетности об исполнении консолидированного бюджета Нижегородской области и бюджета Территориального фонда обязательного медицинского страхования Нижегородской области, сводной бухгалтерской отчетности государственных бюджетных, автономных учреждений Нижегородской области и муниципальных бюджетных, автономных учреждений (для</w:t>
      </w:r>
      <w:proofErr w:type="gramEnd"/>
      <w:r>
        <w:t xml:space="preserve"> консолидированного бюджета Нижегородской области и бюджета Территориального фонда обязательного медицинского страхования Нижегородской области), формирование бюджетной отчетности о кассовом обслуживании бюджетных, автономных учреждений и иных организаций.</w:t>
      </w:r>
    </w:p>
    <w:p w:rsidR="00223B11" w:rsidRDefault="00223B11" w:rsidP="00A63291">
      <w:pPr>
        <w:pStyle w:val="ConsPlusNormal"/>
        <w:numPr>
          <w:ilvl w:val="0"/>
          <w:numId w:val="1"/>
        </w:numPr>
        <w:spacing w:before="220"/>
        <w:ind w:left="0" w:firstLine="0"/>
        <w:jc w:val="both"/>
      </w:pPr>
      <w:r>
        <w:t>Осуществление в рамках своей компетенции контроля в сфере закупок.</w:t>
      </w:r>
    </w:p>
    <w:p w:rsidR="00223B11" w:rsidRDefault="00223B11" w:rsidP="00A63291">
      <w:pPr>
        <w:pStyle w:val="ConsPlusNormal"/>
        <w:numPr>
          <w:ilvl w:val="0"/>
          <w:numId w:val="1"/>
        </w:numPr>
        <w:spacing w:before="220"/>
        <w:ind w:left="0" w:firstLine="0"/>
        <w:jc w:val="both"/>
      </w:pPr>
      <w:proofErr w:type="gramStart"/>
      <w:r>
        <w:t>Осуществление согласования финансовой и иной информации о бюджете и бюджетном процессе муниципальных образований Нижегородской области, размещаемой на едином портале бюджетной системы Российской Федерации, в целях реализации приказа Министерства финансов Российской Федерации от 28 декабря 2016 г. N 243н "О составе и порядке размещения и предоставления информации на едином портале бюджетной системы Российской Федерации".</w:t>
      </w:r>
      <w:proofErr w:type="gramEnd"/>
    </w:p>
    <w:p w:rsidR="00D318B0" w:rsidRDefault="00D318B0" w:rsidP="00A63291">
      <w:pPr>
        <w:ind w:left="426" w:hanging="426"/>
      </w:pPr>
    </w:p>
    <w:sectPr w:rsidR="00D31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26358"/>
    <w:multiLevelType w:val="hybridMultilevel"/>
    <w:tmpl w:val="8BACDC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7DB"/>
    <w:rsid w:val="00223B11"/>
    <w:rsid w:val="00A40E8F"/>
    <w:rsid w:val="00A63291"/>
    <w:rsid w:val="00BF17DB"/>
    <w:rsid w:val="00D3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B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223B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B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223B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2023-01-30T12:12:00Z</dcterms:created>
  <dcterms:modified xsi:type="dcterms:W3CDTF">2023-01-30T12:17:00Z</dcterms:modified>
</cp:coreProperties>
</file>